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0682" w14:textId="6C1A9BF5" w:rsidR="0041657F" w:rsidRDefault="00AE0A69" w:rsidP="00E17949">
      <w:pPr>
        <w:spacing w:line="276" w:lineRule="auto"/>
        <w:jc w:val="center"/>
        <w:rPr>
          <w:b/>
          <w:sz w:val="32"/>
        </w:rPr>
      </w:pPr>
      <w:r w:rsidRPr="00380892">
        <w:rPr>
          <w:b/>
          <w:sz w:val="32"/>
        </w:rPr>
        <w:t>Representation without taxation</w:t>
      </w:r>
    </w:p>
    <w:p w14:paraId="53DDFE1D" w14:textId="1BC6E3C9" w:rsidR="002229F3" w:rsidRPr="002229F3" w:rsidRDefault="002229F3" w:rsidP="00E17949">
      <w:pPr>
        <w:spacing w:line="276" w:lineRule="auto"/>
        <w:jc w:val="center"/>
      </w:pPr>
      <w:r>
        <w:t>Anthony Molloy, Chair of the Labour Land Campaign</w:t>
      </w:r>
    </w:p>
    <w:p w14:paraId="23F17337" w14:textId="7032C78F" w:rsidR="00AE0A69" w:rsidRPr="00037BC6" w:rsidRDefault="00AE0A69" w:rsidP="00E17949">
      <w:pPr>
        <w:spacing w:line="276" w:lineRule="auto"/>
        <w:jc w:val="both"/>
      </w:pPr>
      <w:r w:rsidRPr="00037BC6">
        <w:t xml:space="preserve">Many of the most powerful voices in British life </w:t>
      </w:r>
      <w:r w:rsidR="00554EED" w:rsidRPr="00037BC6">
        <w:t>avoid</w:t>
      </w:r>
      <w:r w:rsidRPr="00037BC6">
        <w:t xml:space="preserve"> tax</w:t>
      </w:r>
      <w:r w:rsidR="00554EED" w:rsidRPr="00037BC6">
        <w:t>,</w:t>
      </w:r>
      <w:r w:rsidRPr="00037BC6">
        <w:t xml:space="preserve"> includ</w:t>
      </w:r>
      <w:r w:rsidR="00554EED" w:rsidRPr="00037BC6">
        <w:t>ing</w:t>
      </w:r>
      <w:r w:rsidRPr="00037BC6">
        <w:t xml:space="preserve"> people who control the media</w:t>
      </w:r>
      <w:r w:rsidR="00DC4BCB" w:rsidRPr="00037BC6">
        <w:t xml:space="preserve"> and our on-line world</w:t>
      </w:r>
      <w:r w:rsidR="00E17949">
        <w:t xml:space="preserve"> as well as</w:t>
      </w:r>
      <w:r w:rsidRPr="00037BC6">
        <w:t xml:space="preserve"> influential </w:t>
      </w:r>
      <w:r w:rsidR="00A85F05" w:rsidRPr="00037BC6">
        <w:t xml:space="preserve">players in the worlds of </w:t>
      </w:r>
      <w:r w:rsidR="00554EED" w:rsidRPr="00037BC6">
        <w:t>business</w:t>
      </w:r>
      <w:r w:rsidR="00E4157C">
        <w:t>, retail</w:t>
      </w:r>
      <w:r w:rsidR="00554EED" w:rsidRPr="00037BC6">
        <w:t xml:space="preserve"> and financ</w:t>
      </w:r>
      <w:r w:rsidR="00A85F05" w:rsidRPr="00037BC6">
        <w:t>e</w:t>
      </w:r>
      <w:r w:rsidR="00554EED" w:rsidRPr="00037BC6">
        <w:t>,</w:t>
      </w:r>
      <w:r w:rsidR="00504033" w:rsidRPr="00037BC6">
        <w:t xml:space="preserve"> and</w:t>
      </w:r>
      <w:r w:rsidR="00554EED" w:rsidRPr="00037BC6">
        <w:t xml:space="preserve"> politicians</w:t>
      </w:r>
      <w:r w:rsidR="00504033" w:rsidRPr="00037BC6">
        <w:t xml:space="preserve"> (</w:t>
      </w:r>
      <w:r w:rsidR="00554EED" w:rsidRPr="00037BC6">
        <w:t>not to mention celebrities</w:t>
      </w:r>
      <w:r w:rsidR="00504033" w:rsidRPr="00037BC6">
        <w:t>)</w:t>
      </w:r>
      <w:r w:rsidR="00554EED" w:rsidRPr="00037BC6">
        <w:t>.</w:t>
      </w:r>
      <w:r w:rsidRPr="00037BC6">
        <w:t xml:space="preserve"> Some ways in which they do this depend on </w:t>
      </w:r>
      <w:r w:rsidR="00DC4BCB" w:rsidRPr="00037BC6">
        <w:t xml:space="preserve">cleverly </w:t>
      </w:r>
      <w:r w:rsidR="00E233D1" w:rsidRPr="00037BC6">
        <w:t>navigating</w:t>
      </w:r>
      <w:r w:rsidRPr="00037BC6">
        <w:t xml:space="preserve"> tortuous UK and global taxation systems, as we </w:t>
      </w:r>
      <w:r w:rsidR="00C338BE">
        <w:t xml:space="preserve">occasionally </w:t>
      </w:r>
      <w:r w:rsidRPr="00037BC6">
        <w:t>get a glimpse of through scandals like the Panama</w:t>
      </w:r>
      <w:r w:rsidR="009A41F3" w:rsidRPr="00037BC6">
        <w:t xml:space="preserve"> Papers, Offshore Leaks,</w:t>
      </w:r>
      <w:r w:rsidRPr="00037BC6">
        <w:t xml:space="preserve"> </w:t>
      </w:r>
      <w:r w:rsidR="00554EED" w:rsidRPr="00037BC6">
        <w:t xml:space="preserve">Paradise Papers, </w:t>
      </w:r>
      <w:r w:rsidR="009A41F3" w:rsidRPr="00037BC6">
        <w:t xml:space="preserve">Luxembourg Leaks, HSBC </w:t>
      </w:r>
      <w:proofErr w:type="spellStart"/>
      <w:r w:rsidR="009A41F3" w:rsidRPr="00037BC6">
        <w:t>Swissleaks</w:t>
      </w:r>
      <w:proofErr w:type="spellEnd"/>
      <w:r w:rsidR="009A41F3" w:rsidRPr="00037BC6">
        <w:t xml:space="preserve">, </w:t>
      </w:r>
      <w:r w:rsidR="00DC4BCB" w:rsidRPr="00037BC6">
        <w:t>Double Irish with a Dutch Sandwich, etc.</w:t>
      </w:r>
      <w:r w:rsidR="009A41F3" w:rsidRPr="00037BC6">
        <w:t xml:space="preserve"> </w:t>
      </w:r>
      <w:r w:rsidR="00380892">
        <w:t>W</w:t>
      </w:r>
      <w:r w:rsidR="009A41F3" w:rsidRPr="00037BC6">
        <w:t xml:space="preserve">hat </w:t>
      </w:r>
      <w:r w:rsidR="00E233D1" w:rsidRPr="00037BC6">
        <w:t>comes to light</w:t>
      </w:r>
      <w:r w:rsidR="00380892">
        <w:t xml:space="preserve"> </w:t>
      </w:r>
      <w:r w:rsidR="0066606B">
        <w:t>must</w:t>
      </w:r>
      <w:r w:rsidR="00380892" w:rsidRPr="00037BC6">
        <w:t xml:space="preserve"> be the tip of an iceberg</w:t>
      </w:r>
      <w:r w:rsidR="00380892">
        <w:t xml:space="preserve"> given that it</w:t>
      </w:r>
      <w:r w:rsidR="00E233D1" w:rsidRPr="00037BC6">
        <w:t xml:space="preserve"> </w:t>
      </w:r>
      <w:r w:rsidR="00380892">
        <w:t>is</w:t>
      </w:r>
      <w:r w:rsidR="00E233D1" w:rsidRPr="00037BC6">
        <w:t xml:space="preserve"> only as a result of</w:t>
      </w:r>
      <w:r w:rsidR="009A41F3" w:rsidRPr="00037BC6">
        <w:t xml:space="preserve"> the</w:t>
      </w:r>
      <w:r w:rsidR="00E233D1" w:rsidRPr="00037BC6">
        <w:t xml:space="preserve"> ultimate</w:t>
      </w:r>
      <w:r w:rsidR="009A41F3" w:rsidRPr="00037BC6">
        <w:t xml:space="preserve"> integrity and bravery of </w:t>
      </w:r>
      <w:r w:rsidR="00E233D1" w:rsidRPr="00037BC6">
        <w:t xml:space="preserve">a handful of </w:t>
      </w:r>
      <w:r w:rsidR="009A41F3" w:rsidRPr="00037BC6">
        <w:t>one-time poacher</w:t>
      </w:r>
      <w:r w:rsidR="00E233D1" w:rsidRPr="00037BC6">
        <w:t>s</w:t>
      </w:r>
      <w:r w:rsidR="009A41F3" w:rsidRPr="00037BC6">
        <w:t xml:space="preserve"> who</w:t>
      </w:r>
      <w:r w:rsidR="009338FF">
        <w:t xml:space="preserve"> </w:t>
      </w:r>
      <w:r w:rsidR="0066606B">
        <w:t xml:space="preserve">have </w:t>
      </w:r>
      <w:r w:rsidR="00E233D1" w:rsidRPr="00037BC6">
        <w:t>sacrifice</w:t>
      </w:r>
      <w:r w:rsidR="009338FF">
        <w:t>d</w:t>
      </w:r>
      <w:r w:rsidR="00E233D1" w:rsidRPr="00037BC6">
        <w:t xml:space="preserve"> their lucrative careers—and in some cases their liberty—to expose</w:t>
      </w:r>
      <w:r w:rsidR="009A41F3" w:rsidRPr="00037BC6">
        <w:t xml:space="preserve"> the abuses they </w:t>
      </w:r>
      <w:r w:rsidR="009338FF">
        <w:t>were being</w:t>
      </w:r>
      <w:r w:rsidR="009A41F3" w:rsidRPr="00037BC6">
        <w:t xml:space="preserve"> called on t</w:t>
      </w:r>
      <w:r w:rsidR="00504033" w:rsidRPr="00037BC6">
        <w:t>o</w:t>
      </w:r>
      <w:r w:rsidR="009A41F3" w:rsidRPr="00037BC6">
        <w:t xml:space="preserve"> enable every day</w:t>
      </w:r>
      <w:r w:rsidR="00E233D1" w:rsidRPr="00037BC6">
        <w:t>.</w:t>
      </w:r>
    </w:p>
    <w:p w14:paraId="215C1E1B" w14:textId="773A2E17" w:rsidR="00A85F05" w:rsidRPr="00037BC6" w:rsidRDefault="00E233D1" w:rsidP="00E17949">
      <w:pPr>
        <w:spacing w:line="276" w:lineRule="auto"/>
        <w:jc w:val="both"/>
      </w:pPr>
      <w:r w:rsidRPr="00037BC6">
        <w:t xml:space="preserve">But </w:t>
      </w:r>
      <w:r w:rsidR="00A85F05" w:rsidRPr="00037BC6">
        <w:t>dark dealings</w:t>
      </w:r>
      <w:r w:rsidRPr="00037BC6">
        <w:t xml:space="preserve"> in </w:t>
      </w:r>
      <w:r w:rsidR="009338FF">
        <w:t xml:space="preserve">murky </w:t>
      </w:r>
      <w:r w:rsidRPr="00037BC6">
        <w:t>tax havens and headline scandals</w:t>
      </w:r>
      <w:r w:rsidR="00DC4BCB" w:rsidRPr="00037BC6">
        <w:t xml:space="preserve"> mask the </w:t>
      </w:r>
      <w:proofErr w:type="gramStart"/>
      <w:r w:rsidR="00DC4BCB" w:rsidRPr="00037BC6">
        <w:t>really clever</w:t>
      </w:r>
      <w:proofErr w:type="gramEnd"/>
      <w:r w:rsidR="00DC4BCB" w:rsidRPr="00037BC6">
        <w:t xml:space="preserve"> way in which the British Establishment</w:t>
      </w:r>
      <w:r w:rsidR="00A85F05" w:rsidRPr="00037BC6">
        <w:t xml:space="preserve"> </w:t>
      </w:r>
      <w:r w:rsidR="00504033" w:rsidRPr="00037BC6">
        <w:t>has</w:t>
      </w:r>
      <w:r w:rsidR="00DC4BCB" w:rsidRPr="00037BC6">
        <w:t xml:space="preserve"> conspired to </w:t>
      </w:r>
      <w:r w:rsidR="009338FF">
        <w:t xml:space="preserve">avoid paying tax and thereby </w:t>
      </w:r>
      <w:r w:rsidR="00DC4BCB" w:rsidRPr="00037BC6">
        <w:t xml:space="preserve">preserve and add to </w:t>
      </w:r>
      <w:r w:rsidR="00504033" w:rsidRPr="00037BC6">
        <w:t>its</w:t>
      </w:r>
      <w:r w:rsidR="00DC4BCB" w:rsidRPr="00037BC6">
        <w:t xml:space="preserve"> wealth</w:t>
      </w:r>
      <w:r w:rsidR="00A85F05" w:rsidRPr="00037BC6">
        <w:t xml:space="preserve"> over centuries: by switching taxation off land on</w:t>
      </w:r>
      <w:r w:rsidR="00504033" w:rsidRPr="00037BC6">
        <w:t xml:space="preserve"> </w:t>
      </w:r>
      <w:r w:rsidR="00A85F05" w:rsidRPr="00037BC6">
        <w:t xml:space="preserve">to work, trade and enterprise. </w:t>
      </w:r>
    </w:p>
    <w:p w14:paraId="505CE2A5" w14:textId="3C7F9A03" w:rsidR="00504033" w:rsidRPr="00037BC6" w:rsidRDefault="00504033" w:rsidP="00E17949">
      <w:pPr>
        <w:spacing w:line="276" w:lineRule="auto"/>
        <w:jc w:val="both"/>
      </w:pPr>
      <w:r w:rsidRPr="00037BC6">
        <w:t xml:space="preserve">From Anglo-Saxon and Domesday Book times </w:t>
      </w:r>
      <w:r w:rsidR="002A34CA" w:rsidRPr="00037BC6">
        <w:t>through</w:t>
      </w:r>
      <w:r w:rsidR="00A85F05" w:rsidRPr="00037BC6">
        <w:t xml:space="preserve"> the emergence of parliamentary democracy </w:t>
      </w:r>
      <w:r w:rsidR="00BE33D1" w:rsidRPr="00037BC6">
        <w:t>with</w:t>
      </w:r>
      <w:r w:rsidR="00A85F05" w:rsidRPr="00037BC6">
        <w:t xml:space="preserve"> the Industrial Revolution</w:t>
      </w:r>
      <w:r w:rsidR="00BE33D1" w:rsidRPr="00037BC6">
        <w:t xml:space="preserve"> and expansion of the role of the State</w:t>
      </w:r>
      <w:r w:rsidR="00A85F05" w:rsidRPr="00037BC6">
        <w:t xml:space="preserve">, government in Britain was essentially funded by </w:t>
      </w:r>
      <w:r w:rsidR="00BE33D1" w:rsidRPr="00037BC6">
        <w:t>taxes on the value of land (which, at that time</w:t>
      </w:r>
      <w:r w:rsidRPr="00037BC6">
        <w:t>,</w:t>
      </w:r>
      <w:r w:rsidR="00BE33D1" w:rsidRPr="00037BC6">
        <w:t xml:space="preserve"> was largely determined by agricultural potential). Restrictions on suffrage meant that sitting in the House of Commons and voting in elections were prerogatives of the land-owning class so it may not be surprising that, as it gained power, Parliament steadily eroded taxes on land wealth</w:t>
      </w:r>
      <w:r w:rsidR="00F07B4B" w:rsidRPr="00037BC6">
        <w:t>,</w:t>
      </w:r>
      <w:r w:rsidR="00BE33D1" w:rsidRPr="00037BC6">
        <w:t xml:space="preserve"> undermining the system by serially rejecting the necessary regular revaluation process</w:t>
      </w:r>
      <w:r w:rsidR="00F07B4B" w:rsidRPr="00037BC6">
        <w:t>. A t</w:t>
      </w:r>
      <w:r w:rsidR="00CD010E">
        <w:t>ax on work was</w:t>
      </w:r>
      <w:r w:rsidR="00A85F05" w:rsidRPr="00037BC6">
        <w:t xml:space="preserve"> first introduced in 1798 to pay for the coming Napoleonic Wars</w:t>
      </w:r>
      <w:r w:rsidR="00F07B4B" w:rsidRPr="00037BC6">
        <w:t xml:space="preserve"> and, f</w:t>
      </w:r>
      <w:r w:rsidR="00A85F05" w:rsidRPr="00037BC6">
        <w:t xml:space="preserve">rom 1842 on, </w:t>
      </w:r>
      <w:r w:rsidR="0066606B">
        <w:t>I</w:t>
      </w:r>
      <w:r w:rsidR="00A85F05" w:rsidRPr="00037BC6">
        <w:t xml:space="preserve">ncome </w:t>
      </w:r>
      <w:r w:rsidR="0066606B">
        <w:t>T</w:t>
      </w:r>
      <w:r w:rsidR="00A85F05" w:rsidRPr="00037BC6">
        <w:t>ax became a fixture despite many promises to repeal it</w:t>
      </w:r>
      <w:r w:rsidR="00F07B4B" w:rsidRPr="00037BC6">
        <w:t>. What is puzzling is that the first permanent Income Tax</w:t>
      </w:r>
      <w:r w:rsidR="00A85F05" w:rsidRPr="00037BC6">
        <w:t xml:space="preserve"> </w:t>
      </w:r>
      <w:r w:rsidR="00F07B4B" w:rsidRPr="00037BC6">
        <w:t xml:space="preserve">was legislated in </w:t>
      </w:r>
      <w:r w:rsidRPr="00037BC6">
        <w:t>not long before</w:t>
      </w:r>
      <w:r w:rsidR="00A85F05" w:rsidRPr="00037BC6">
        <w:t xml:space="preserve"> the last property-owning restrictions were lifted on </w:t>
      </w:r>
      <w:r w:rsidRPr="00037BC6">
        <w:t>suffrage</w:t>
      </w:r>
      <w:r w:rsidR="00A85F05" w:rsidRPr="00037BC6">
        <w:t xml:space="preserve"> (in 1918 for men and 1928 for women)</w:t>
      </w:r>
      <w:r w:rsidRPr="00037BC6">
        <w:t>.</w:t>
      </w:r>
      <w:r w:rsidR="00641CFF" w:rsidRPr="00037BC6">
        <w:t xml:space="preserve"> </w:t>
      </w:r>
      <w:r w:rsidR="004C5FC2">
        <w:t xml:space="preserve">Sales taxes are inherently unfair in that the </w:t>
      </w:r>
      <w:r w:rsidR="00B74B1C">
        <w:t>fraction</w:t>
      </w:r>
      <w:r w:rsidR="004C5FC2">
        <w:t xml:space="preserve"> of disposable income they take is inversely proportional to the taxpayer’s </w:t>
      </w:r>
      <w:r w:rsidR="0066606B">
        <w:t>resources</w:t>
      </w:r>
      <w:r w:rsidR="004C5FC2">
        <w:t xml:space="preserve">; they are </w:t>
      </w:r>
      <w:r w:rsidR="0066606B">
        <w:t xml:space="preserve">also </w:t>
      </w:r>
      <w:r w:rsidR="004C5FC2">
        <w:t xml:space="preserve">the most </w:t>
      </w:r>
      <w:r w:rsidR="0066606B">
        <w:t xml:space="preserve">directly </w:t>
      </w:r>
      <w:r w:rsidR="004C5FC2">
        <w:t xml:space="preserve">economically damaging because they raise the price of goods and services, reduce demand and shrink the economy. The first sales tax </w:t>
      </w:r>
      <w:r w:rsidR="0066606B">
        <w:t xml:space="preserve">was introduced in the UK in 1940 </w:t>
      </w:r>
      <w:r w:rsidR="00CF7FE7">
        <w:t>(Purchase Tax, replaced in 1973 by Value Added Tax).</w:t>
      </w:r>
      <w:r w:rsidR="00C711A6">
        <w:t xml:space="preserve"> Together, these economically inefficient taxes on work and trade (Income Tax, National Insurance Contributions and VAT) account for three-quarters of Treasury revenue.</w:t>
      </w:r>
      <w:r w:rsidR="00CF7FE7">
        <w:t xml:space="preserve"> </w:t>
      </w:r>
      <w:r w:rsidR="00641CFF" w:rsidRPr="00037BC6">
        <w:t>T</w:t>
      </w:r>
      <w:r w:rsidR="0066606B">
        <w:t>oday, t</w:t>
      </w:r>
      <w:r w:rsidR="00641CFF" w:rsidRPr="00037BC6">
        <w:t xml:space="preserve">he only </w:t>
      </w:r>
      <w:r w:rsidR="00CF7FE7" w:rsidRPr="00037BC6">
        <w:t>significant</w:t>
      </w:r>
      <w:r w:rsidR="00CF7FE7">
        <w:t xml:space="preserve"> taxes</w:t>
      </w:r>
      <w:r w:rsidR="00CF7FE7" w:rsidRPr="00037BC6">
        <w:rPr>
          <w:vertAlign w:val="superscript"/>
        </w:rPr>
        <w:footnoteReference w:id="1"/>
      </w:r>
      <w:r w:rsidR="00CF7FE7" w:rsidRPr="00037BC6">
        <w:t xml:space="preserve"> </w:t>
      </w:r>
      <w:r w:rsidR="00CD010E">
        <w:t>with</w:t>
      </w:r>
      <w:r w:rsidR="00641CFF" w:rsidRPr="00037BC6">
        <w:t xml:space="preserve"> a</w:t>
      </w:r>
      <w:r w:rsidR="0030304A" w:rsidRPr="00037BC6">
        <w:t>ny</w:t>
      </w:r>
      <w:r w:rsidR="00641CFF" w:rsidRPr="00037BC6">
        <w:t xml:space="preserve"> component </w:t>
      </w:r>
      <w:r w:rsidR="0066606B">
        <w:t xml:space="preserve">levied </w:t>
      </w:r>
      <w:r w:rsidR="00641CFF" w:rsidRPr="00037BC6">
        <w:t xml:space="preserve">on land </w:t>
      </w:r>
      <w:r w:rsidR="0030304A" w:rsidRPr="00037BC6">
        <w:t xml:space="preserve">wealth </w:t>
      </w:r>
      <w:r w:rsidR="00641CFF" w:rsidRPr="00037BC6">
        <w:t>are Business Rates</w:t>
      </w:r>
      <w:r w:rsidR="0030304A" w:rsidRPr="00037BC6">
        <w:t xml:space="preserve"> and</w:t>
      </w:r>
      <w:r w:rsidR="00641CFF" w:rsidRPr="00037BC6">
        <w:t xml:space="preserve"> Council Tax </w:t>
      </w:r>
      <w:r w:rsidR="00687EE8" w:rsidRPr="00037BC6">
        <w:t xml:space="preserve">and, </w:t>
      </w:r>
      <w:r w:rsidR="00641CFF" w:rsidRPr="00037BC6">
        <w:t>although th</w:t>
      </w:r>
      <w:r w:rsidR="00687EE8" w:rsidRPr="00037BC6">
        <w:t>e latter</w:t>
      </w:r>
      <w:r w:rsidR="00641CFF" w:rsidRPr="00037BC6">
        <w:t xml:space="preserve"> was originally </w:t>
      </w:r>
      <w:r w:rsidR="00687EE8" w:rsidRPr="00037BC6">
        <w:t>hastily introduced</w:t>
      </w:r>
      <w:r w:rsidR="00641CFF" w:rsidRPr="00037BC6">
        <w:t xml:space="preserve"> as a hybrid property/poll tax</w:t>
      </w:r>
      <w:r w:rsidR="00687EE8" w:rsidRPr="00037BC6">
        <w:t xml:space="preserve"> to replace the unpopular Community Charge</w:t>
      </w:r>
      <w:r w:rsidR="00641CFF" w:rsidRPr="00037BC6">
        <w:t xml:space="preserve">, failure to revalue </w:t>
      </w:r>
      <w:r w:rsidR="009A719E">
        <w:t xml:space="preserve">since 1991 </w:t>
      </w:r>
      <w:r w:rsidR="00641CFF" w:rsidRPr="00037BC6">
        <w:t xml:space="preserve">has </w:t>
      </w:r>
      <w:r w:rsidR="00687EE8" w:rsidRPr="00037BC6">
        <w:t xml:space="preserve">inexorably </w:t>
      </w:r>
      <w:r w:rsidR="00641CFF" w:rsidRPr="00037BC6">
        <w:t>eroded the property component</w:t>
      </w:r>
      <w:r w:rsidR="002A34CA" w:rsidRPr="00037BC6">
        <w:rPr>
          <w:vertAlign w:val="superscript"/>
        </w:rPr>
        <w:footnoteReference w:id="2"/>
      </w:r>
      <w:r w:rsidR="00687EE8" w:rsidRPr="00037BC6">
        <w:t>.</w:t>
      </w:r>
    </w:p>
    <w:p w14:paraId="2FB3C983" w14:textId="714A88A4" w:rsidR="00E233D1" w:rsidRDefault="00A85F05" w:rsidP="00E17949">
      <w:pPr>
        <w:spacing w:line="276" w:lineRule="auto"/>
        <w:jc w:val="both"/>
      </w:pPr>
      <w:r w:rsidRPr="00037BC6">
        <w:t xml:space="preserve">The fiscal bible in Britain (and pretty much everywhere else) has been </w:t>
      </w:r>
      <w:r w:rsidR="00504033" w:rsidRPr="00037BC6">
        <w:t xml:space="preserve">designed and implemented </w:t>
      </w:r>
      <w:r w:rsidRPr="00037BC6">
        <w:t>by the owners of land.</w:t>
      </w:r>
      <w:r w:rsidR="00504033" w:rsidRPr="00037BC6">
        <w:t xml:space="preserve"> It is a testament to the power of this constituency that</w:t>
      </w:r>
      <w:r w:rsidR="006A7167" w:rsidRPr="00037BC6">
        <w:t xml:space="preserve"> even the Labour Party</w:t>
      </w:r>
      <w:r w:rsidR="00641CFF" w:rsidRPr="00037BC6">
        <w:t>—</w:t>
      </w:r>
      <w:r w:rsidR="006A7167" w:rsidRPr="00037BC6">
        <w:t>which is not as directly beholden to</w:t>
      </w:r>
      <w:r w:rsidR="00CD010E">
        <w:t xml:space="preserve"> big</w:t>
      </w:r>
      <w:r w:rsidR="006A7167" w:rsidRPr="00037BC6">
        <w:t xml:space="preserve"> landowners as the Tories</w:t>
      </w:r>
      <w:r w:rsidR="00641CFF" w:rsidRPr="00037BC6">
        <w:t>—</w:t>
      </w:r>
      <w:r w:rsidR="006A7167" w:rsidRPr="00037BC6">
        <w:t xml:space="preserve">has done little </w:t>
      </w:r>
      <w:r w:rsidR="0092566A" w:rsidRPr="00037BC6">
        <w:t xml:space="preserve">concrete </w:t>
      </w:r>
      <w:r w:rsidR="006A7167" w:rsidRPr="00037BC6">
        <w:t xml:space="preserve">to address </w:t>
      </w:r>
      <w:r w:rsidR="006A7167" w:rsidRPr="00037BC6">
        <w:lastRenderedPageBreak/>
        <w:t>this historical aberration since 1931</w:t>
      </w:r>
      <w:r w:rsidR="006A7167" w:rsidRPr="00037BC6">
        <w:rPr>
          <w:vertAlign w:val="superscript"/>
        </w:rPr>
        <w:footnoteReference w:id="3"/>
      </w:r>
      <w:r w:rsidR="00641CFF" w:rsidRPr="00037BC6">
        <w:t>.</w:t>
      </w:r>
      <w:r w:rsidR="0092566A" w:rsidRPr="00037BC6">
        <w:t xml:space="preserve"> </w:t>
      </w:r>
      <w:r w:rsidR="00C157A8" w:rsidRPr="00037BC6">
        <w:t>Encouragingly</w:t>
      </w:r>
      <w:r w:rsidR="0092566A" w:rsidRPr="00037BC6">
        <w:t xml:space="preserve">, the Labour Party’s 2017 Manifesto contained a promise to “initiate a review into reforming council tax and business </w:t>
      </w:r>
      <w:proofErr w:type="gramStart"/>
      <w:r w:rsidR="0092566A" w:rsidRPr="00037BC6">
        <w:t>rates, and</w:t>
      </w:r>
      <w:proofErr w:type="gramEnd"/>
      <w:r w:rsidR="0092566A" w:rsidRPr="00037BC6">
        <w:t xml:space="preserve"> consider new options such as a land value tax”. The hysterical “Garden Tax</w:t>
      </w:r>
      <w:r w:rsidR="00C157A8" w:rsidRPr="00037BC6">
        <w:t>”</w:t>
      </w:r>
      <w:r w:rsidR="0092566A" w:rsidRPr="00037BC6">
        <w:t xml:space="preserve"> response</w:t>
      </w:r>
      <w:r w:rsidR="00C157A8" w:rsidRPr="00037BC6">
        <w:t xml:space="preserve"> </w:t>
      </w:r>
      <w:r w:rsidR="0092566A" w:rsidRPr="00037BC6">
        <w:t>to this</w:t>
      </w:r>
      <w:r w:rsidR="0066606B">
        <w:t xml:space="preserve"> mild commitment</w:t>
      </w:r>
      <w:r w:rsidR="00CF7FE7">
        <w:t xml:space="preserve"> was dishonest</w:t>
      </w:r>
      <w:r w:rsidR="00CF7FE7">
        <w:rPr>
          <w:rStyle w:val="FootnoteReference"/>
        </w:rPr>
        <w:footnoteReference w:id="4"/>
      </w:r>
      <w:r w:rsidR="00CF7FE7">
        <w:t xml:space="preserve"> but, launched within a </w:t>
      </w:r>
      <w:r w:rsidR="009A719E">
        <w:t>week</w:t>
      </w:r>
      <w:r w:rsidR="00CF7FE7">
        <w:t xml:space="preserve"> of a General Election, </w:t>
      </w:r>
      <w:r w:rsidR="005A2434">
        <w:t xml:space="preserve">it was ultimately </w:t>
      </w:r>
      <w:r w:rsidR="00CF7FE7">
        <w:t>successful</w:t>
      </w:r>
      <w:r w:rsidR="00E17949">
        <w:t xml:space="preserve"> in that it frightened many electors, especially in places where land values and therefore property prices have lost all touch with </w:t>
      </w:r>
      <w:r w:rsidR="009A719E">
        <w:t xml:space="preserve">the </w:t>
      </w:r>
      <w:r w:rsidR="00E17949">
        <w:t>reality</w:t>
      </w:r>
      <w:r w:rsidR="009A719E">
        <w:t xml:space="preserve"> of local incomes</w:t>
      </w:r>
      <w:bookmarkStart w:id="0" w:name="_GoBack"/>
      <w:bookmarkEnd w:id="0"/>
      <w:r w:rsidR="00CF7FE7">
        <w:t>.</w:t>
      </w:r>
      <w:r w:rsidR="0092566A" w:rsidRPr="00037BC6">
        <w:t xml:space="preserve"> </w:t>
      </w:r>
      <w:r w:rsidR="00CD010E">
        <w:t>This story</w:t>
      </w:r>
      <w:r w:rsidR="00DA40BB">
        <w:t xml:space="preserve"> nicely</w:t>
      </w:r>
      <w:r w:rsidR="00B02127">
        <w:t xml:space="preserve"> illustrate</w:t>
      </w:r>
      <w:r w:rsidR="00CD010E">
        <w:t>s</w:t>
      </w:r>
      <w:r w:rsidR="00B02127">
        <w:t xml:space="preserve"> how it </w:t>
      </w:r>
      <w:r w:rsidR="00CD010E">
        <w:t xml:space="preserve">all </w:t>
      </w:r>
      <w:r w:rsidR="00B02127">
        <w:t>works</w:t>
      </w:r>
      <w:r w:rsidR="00E17949">
        <w:t xml:space="preserve">: </w:t>
      </w:r>
      <w:proofErr w:type="gramStart"/>
      <w:r w:rsidR="00E17949">
        <w:t>t</w:t>
      </w:r>
      <w:r w:rsidR="00CD010E">
        <w:t>he</w:t>
      </w:r>
      <w:proofErr w:type="gramEnd"/>
      <w:r w:rsidR="00CD010E">
        <w:t xml:space="preserve"> Garden Tax </w:t>
      </w:r>
      <w:r w:rsidR="00C157A8" w:rsidRPr="00037BC6">
        <w:t>charge was led by Boris Johnson (whose father boasts that the family has owned “</w:t>
      </w:r>
      <w:r w:rsidR="00037BC6" w:rsidRPr="00037BC6">
        <w:t>owned 20 homes, land and 500 acres on Exmoor</w:t>
      </w:r>
      <w:r w:rsidR="00C157A8" w:rsidRPr="00037BC6">
        <w:t>”)</w:t>
      </w:r>
      <w:r w:rsidR="00DA40BB">
        <w:t xml:space="preserve"> and </w:t>
      </w:r>
      <w:r w:rsidR="00DA40BB" w:rsidRPr="00DA40BB">
        <w:t xml:space="preserve">Philip Hammond (beneficiary of property developer </w:t>
      </w:r>
      <w:proofErr w:type="spellStart"/>
      <w:r w:rsidR="00DA40BB" w:rsidRPr="00DA40BB">
        <w:t>Castlemead</w:t>
      </w:r>
      <w:proofErr w:type="spellEnd"/>
      <w:r w:rsidR="00DA40BB" w:rsidRPr="00DA40BB">
        <w:t>—although to what extent we cannot know because he has refused to publish his tax returns).</w:t>
      </w:r>
      <w:r w:rsidR="00CD010E">
        <w:t xml:space="preserve"> </w:t>
      </w:r>
      <w:r w:rsidR="00DA40BB">
        <w:t xml:space="preserve">The politicians were </w:t>
      </w:r>
      <w:r w:rsidR="00CD010E">
        <w:t>aided and abetted</w:t>
      </w:r>
      <w:r w:rsidR="00037BC6">
        <w:t xml:space="preserve"> by the Daily Telegraph (owned by the Barclay Brothers</w:t>
      </w:r>
      <w:r w:rsidR="00B02127">
        <w:t xml:space="preserve"> who r</w:t>
      </w:r>
      <w:r w:rsidR="00E17949">
        <w:t>eign</w:t>
      </w:r>
      <w:r w:rsidR="00B02127">
        <w:t xml:space="preserve"> over</w:t>
      </w:r>
      <w:r w:rsidR="005A2434">
        <w:t xml:space="preserve"> </w:t>
      </w:r>
      <w:r w:rsidR="00037BC6">
        <w:t>a whole Channel Island</w:t>
      </w:r>
      <w:r w:rsidR="00CD010E">
        <w:t>!</w:t>
      </w:r>
      <w:r w:rsidR="00B02127">
        <w:t>)</w:t>
      </w:r>
      <w:r w:rsidR="00DA40BB">
        <w:t xml:space="preserve"> and </w:t>
      </w:r>
      <w:r w:rsidR="00B02127">
        <w:t xml:space="preserve">the Daily Mail: this is controlled by Viscount </w:t>
      </w:r>
      <w:proofErr w:type="spellStart"/>
      <w:r w:rsidR="00B02127">
        <w:t>Rothermere</w:t>
      </w:r>
      <w:proofErr w:type="spellEnd"/>
      <w:r w:rsidR="00B02127">
        <w:t xml:space="preserve"> through a </w:t>
      </w:r>
      <w:r w:rsidR="00B500E4">
        <w:t xml:space="preserve">Bahamas-based, </w:t>
      </w:r>
      <w:r w:rsidR="00B02127" w:rsidRPr="00B02127">
        <w:t>family-controlled vehicle tellingly</w:t>
      </w:r>
      <w:r w:rsidR="005A2434">
        <w:t xml:space="preserve"> c</w:t>
      </w:r>
      <w:r w:rsidR="00B02127" w:rsidRPr="00B02127">
        <w:t>alled</w:t>
      </w:r>
      <w:r w:rsidR="005A2434">
        <w:t xml:space="preserve"> </w:t>
      </w:r>
      <w:proofErr w:type="spellStart"/>
      <w:r w:rsidR="00B02127" w:rsidRPr="00B02127">
        <w:t>Rothermere</w:t>
      </w:r>
      <w:proofErr w:type="spellEnd"/>
      <w:r w:rsidR="005A2434">
        <w:t xml:space="preserve"> </w:t>
      </w:r>
      <w:r w:rsidR="00B02127" w:rsidRPr="00B02127">
        <w:t>Continuation Limited. T</w:t>
      </w:r>
      <w:r w:rsidR="00CD010E">
        <w:t>his moniker is t</w:t>
      </w:r>
      <w:r w:rsidR="00B02127" w:rsidRPr="00B02127">
        <w:t xml:space="preserve">elling because </w:t>
      </w:r>
      <w:r w:rsidR="00CD010E">
        <w:t xml:space="preserve">it highlights how </w:t>
      </w:r>
      <w:r w:rsidR="00B02127" w:rsidRPr="00B02127">
        <w:t>such structures</w:t>
      </w:r>
      <w:r w:rsidR="00B11047">
        <w:t xml:space="preserve"> </w:t>
      </w:r>
      <w:r w:rsidR="00B02127" w:rsidRPr="00B02127">
        <w:t xml:space="preserve">are designed not </w:t>
      </w:r>
      <w:r w:rsidR="00B02127">
        <w:t xml:space="preserve">just </w:t>
      </w:r>
      <w:r w:rsidR="00B02127" w:rsidRPr="00B02127">
        <w:t xml:space="preserve">to enrich their </w:t>
      </w:r>
      <w:r w:rsidR="00380892">
        <w:t xml:space="preserve">immediate </w:t>
      </w:r>
      <w:r w:rsidR="00B02127" w:rsidRPr="00B02127">
        <w:t xml:space="preserve">beneficiaries but </w:t>
      </w:r>
      <w:r w:rsidR="00380892">
        <w:t xml:space="preserve">also </w:t>
      </w:r>
      <w:r w:rsidR="00B02127" w:rsidRPr="00B02127">
        <w:t>to protect</w:t>
      </w:r>
      <w:r w:rsidR="00B02127">
        <w:t xml:space="preserve"> and perpetuate</w:t>
      </w:r>
      <w:r w:rsidR="00B02127" w:rsidRPr="00B02127">
        <w:t xml:space="preserve"> the family’s privilege through the generations</w:t>
      </w:r>
      <w:r w:rsidR="004C5FC2">
        <w:t>. L</w:t>
      </w:r>
      <w:r w:rsidR="00B11047" w:rsidRPr="00B02127">
        <w:t xml:space="preserve">ike the </w:t>
      </w:r>
      <w:r w:rsidR="00380892">
        <w:t>trust structure</w:t>
      </w:r>
      <w:r w:rsidR="00B11047" w:rsidRPr="00B02127">
        <w:t xml:space="preserve"> that enabled the Duke of Westminster to pay </w:t>
      </w:r>
      <w:r w:rsidR="00380892">
        <w:t>hardly any</w:t>
      </w:r>
      <w:r w:rsidR="00B11047" w:rsidRPr="00B02127">
        <w:t xml:space="preserve"> Inheritance Tax when he inherited a </w:t>
      </w:r>
      <w:r w:rsidR="00DA40BB">
        <w:t xml:space="preserve">property </w:t>
      </w:r>
      <w:r w:rsidR="00B11047" w:rsidRPr="00B02127">
        <w:t>portfolio worth £9 billion</w:t>
      </w:r>
      <w:r w:rsidR="00DA40BB">
        <w:t>: this</w:t>
      </w:r>
      <w:r w:rsidR="00B11047">
        <w:t xml:space="preserve"> explains </w:t>
      </w:r>
      <w:r w:rsidR="00DA40BB">
        <w:t>how</w:t>
      </w:r>
      <w:r w:rsidR="00B11047">
        <w:t xml:space="preserve"> the Grosvenor family has stayed at the top of the tree for hundreds of years</w:t>
      </w:r>
      <w:r w:rsidR="00CD010E">
        <w:t>—</w:t>
      </w:r>
      <w:r w:rsidR="00B11047">
        <w:t xml:space="preserve">nearly a thousand if we remember back to the original </w:t>
      </w:r>
      <w:r w:rsidR="00B11047" w:rsidRPr="00CD010E">
        <w:rPr>
          <w:i/>
        </w:rPr>
        <w:t xml:space="preserve">Gros </w:t>
      </w:r>
      <w:proofErr w:type="spellStart"/>
      <w:r w:rsidR="00B11047" w:rsidRPr="00CD010E">
        <w:rPr>
          <w:i/>
        </w:rPr>
        <w:t>Veneur</w:t>
      </w:r>
      <w:proofErr w:type="spellEnd"/>
      <w:r w:rsidR="00B11047">
        <w:t xml:space="preserve"> (“Fat Hunter”) who came over with William the Bastard.</w:t>
      </w:r>
    </w:p>
    <w:p w14:paraId="21F74228" w14:textId="27FAB91F" w:rsidR="00037BC6" w:rsidRDefault="005A2434" w:rsidP="00E17949">
      <w:pPr>
        <w:spacing w:line="276" w:lineRule="auto"/>
        <w:jc w:val="both"/>
      </w:pPr>
      <w:r>
        <w:t xml:space="preserve">All this </w:t>
      </w:r>
      <w:r w:rsidRPr="00037BC6">
        <w:t xml:space="preserve">points up </w:t>
      </w:r>
      <w:r w:rsidR="002229F3">
        <w:t xml:space="preserve">the </w:t>
      </w:r>
      <w:r>
        <w:t>disproportionately powerful voice</w:t>
      </w:r>
      <w:r w:rsidRPr="00037BC6">
        <w:t xml:space="preserve"> </w:t>
      </w:r>
      <w:r>
        <w:t xml:space="preserve">(as well as lack of scruples) </w:t>
      </w:r>
      <w:r w:rsidRPr="00037BC6">
        <w:t xml:space="preserve">of the tiny minority of citizens who would lose out by a switch of taxation </w:t>
      </w:r>
      <w:r>
        <w:t xml:space="preserve">back </w:t>
      </w:r>
      <w:r w:rsidRPr="00037BC6">
        <w:t xml:space="preserve">on to land wealth. </w:t>
      </w:r>
      <w:r w:rsidR="002229F3">
        <w:t>Given how excessively concentrated land ownership is in this country, it will not be too difficult to find a way of a</w:t>
      </w:r>
      <w:r w:rsidR="004C5FC2">
        <w:t xml:space="preserve">bolishing or reducing economically damaging taxes on work, </w:t>
      </w:r>
      <w:r>
        <w:t>trade, enterprise and investment in favour of an economically neutral tax on land wealth</w:t>
      </w:r>
      <w:r w:rsidR="002229F3">
        <w:t>, that creates far more winners than losers. But it will mean meeting head on the distortions and lies peddled by the loud few who do so well in our current system of representation without taxation</w:t>
      </w:r>
      <w:r w:rsidR="009338FF">
        <w:rPr>
          <w:rStyle w:val="FootnoteReference"/>
        </w:rPr>
        <w:footnoteReference w:id="5"/>
      </w:r>
      <w:r w:rsidR="002229F3">
        <w:t>.</w:t>
      </w:r>
    </w:p>
    <w:p w14:paraId="5A95D0E6" w14:textId="407BDBC6" w:rsidR="009338FF" w:rsidRDefault="009338FF" w:rsidP="00E17949">
      <w:pPr>
        <w:spacing w:line="276" w:lineRule="auto"/>
        <w:jc w:val="both"/>
      </w:pPr>
    </w:p>
    <w:p w14:paraId="6AAB1B0F" w14:textId="4604248B" w:rsidR="009338FF" w:rsidRDefault="009338FF" w:rsidP="00DA40BB">
      <w:pPr>
        <w:pBdr>
          <w:top w:val="single" w:sz="4" w:space="1" w:color="auto"/>
          <w:left w:val="single" w:sz="4" w:space="4" w:color="auto"/>
          <w:bottom w:val="single" w:sz="4" w:space="1" w:color="auto"/>
          <w:right w:val="single" w:sz="4" w:space="4" w:color="auto"/>
        </w:pBdr>
        <w:spacing w:line="276" w:lineRule="auto"/>
        <w:jc w:val="center"/>
      </w:pPr>
      <w:r>
        <w:t xml:space="preserve">For evidence that demonstrates why land value taxation is superior to all other forms of taxation as well as proposals on how a switch could be engineered, visit the Labour Land Campaign Web site at </w:t>
      </w:r>
      <w:r w:rsidRPr="00DA40BB">
        <w:rPr>
          <w:b/>
        </w:rPr>
        <w:t>www.labourland.org</w:t>
      </w:r>
    </w:p>
    <w:p w14:paraId="67FF57EA" w14:textId="77777777" w:rsidR="002229F3" w:rsidRPr="00037BC6" w:rsidRDefault="002229F3" w:rsidP="00E17949">
      <w:pPr>
        <w:spacing w:line="276" w:lineRule="auto"/>
        <w:jc w:val="both"/>
      </w:pPr>
    </w:p>
    <w:sectPr w:rsidR="002229F3" w:rsidRPr="00037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8BA2" w14:textId="77777777" w:rsidR="001167DE" w:rsidRDefault="001167DE" w:rsidP="006A7167">
      <w:pPr>
        <w:spacing w:after="0" w:line="240" w:lineRule="auto"/>
      </w:pPr>
      <w:r>
        <w:separator/>
      </w:r>
    </w:p>
  </w:endnote>
  <w:endnote w:type="continuationSeparator" w:id="0">
    <w:p w14:paraId="0CB40955" w14:textId="77777777" w:rsidR="001167DE" w:rsidRDefault="001167DE" w:rsidP="006A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D28B" w14:textId="77777777" w:rsidR="001167DE" w:rsidRDefault="001167DE" w:rsidP="006A7167">
      <w:pPr>
        <w:spacing w:after="0" w:line="240" w:lineRule="auto"/>
      </w:pPr>
      <w:r>
        <w:separator/>
      </w:r>
    </w:p>
  </w:footnote>
  <w:footnote w:type="continuationSeparator" w:id="0">
    <w:p w14:paraId="2F899205" w14:textId="77777777" w:rsidR="001167DE" w:rsidRDefault="001167DE" w:rsidP="006A7167">
      <w:pPr>
        <w:spacing w:after="0" w:line="240" w:lineRule="auto"/>
      </w:pPr>
      <w:r>
        <w:continuationSeparator/>
      </w:r>
    </w:p>
  </w:footnote>
  <w:footnote w:id="1">
    <w:p w14:paraId="190A61FF" w14:textId="420975F7" w:rsidR="00CF7FE7" w:rsidRDefault="00CF7FE7" w:rsidP="00CF7FE7">
      <w:pPr>
        <w:pStyle w:val="FootnoteText"/>
      </w:pPr>
      <w:r>
        <w:rPr>
          <w:rStyle w:val="FootnoteReference"/>
        </w:rPr>
        <w:footnoteRef/>
      </w:r>
      <w:r>
        <w:t xml:space="preserve"> Stamp Duty Land Tax, Section 106 Agreements, Community Infrastructure Levy, Annual Tax on Enveloped Properties and </w:t>
      </w:r>
      <w:r w:rsidR="0066606B">
        <w:t>I</w:t>
      </w:r>
      <w:r>
        <w:t xml:space="preserve">nheritance </w:t>
      </w:r>
      <w:r w:rsidR="0066606B">
        <w:t>T</w:t>
      </w:r>
      <w:r>
        <w:t xml:space="preserve">ax all have some land value component but, even taken together, </w:t>
      </w:r>
      <w:r w:rsidR="0066606B">
        <w:t xml:space="preserve">these </w:t>
      </w:r>
      <w:r>
        <w:t>account for little revenue.</w:t>
      </w:r>
    </w:p>
  </w:footnote>
  <w:footnote w:id="2">
    <w:p w14:paraId="37EB28A4" w14:textId="4F427FEF" w:rsidR="002A34CA" w:rsidRDefault="002A34CA" w:rsidP="002A34CA">
      <w:pPr>
        <w:pStyle w:val="FootnoteText"/>
        <w:ind w:left="720" w:hanging="720"/>
      </w:pPr>
      <w:r>
        <w:rPr>
          <w:rStyle w:val="FootnoteReference"/>
        </w:rPr>
        <w:footnoteRef/>
      </w:r>
      <w:r>
        <w:t xml:space="preserve"> The owner of a mansion in Westminster pays </w:t>
      </w:r>
      <w:r w:rsidR="00E17949">
        <w:t>little</w:t>
      </w:r>
      <w:r>
        <w:t xml:space="preserve"> more in Council Tax than most bedsitter tenants</w:t>
      </w:r>
    </w:p>
  </w:footnote>
  <w:footnote w:id="3">
    <w:p w14:paraId="21E2A650" w14:textId="5707F749" w:rsidR="006A7167" w:rsidRDefault="006A7167">
      <w:pPr>
        <w:pStyle w:val="FootnoteText"/>
      </w:pPr>
      <w:r>
        <w:rPr>
          <w:rStyle w:val="FootnoteReference"/>
        </w:rPr>
        <w:footnoteRef/>
      </w:r>
      <w:r>
        <w:t xml:space="preserve"> The </w:t>
      </w:r>
      <w:r w:rsidR="00641CFF">
        <w:t xml:space="preserve">1931 </w:t>
      </w:r>
      <w:r>
        <w:t xml:space="preserve">Finance Act decreed the introduction of LVT </w:t>
      </w:r>
      <w:r w:rsidR="00641CFF">
        <w:t>(“</w:t>
      </w:r>
      <w:r w:rsidR="00641CFF" w:rsidRPr="00641CFF">
        <w:rPr>
          <w:i/>
        </w:rPr>
        <w:t>one penny for each pound of the land value of every land unit</w:t>
      </w:r>
      <w:r w:rsidR="00641CFF">
        <w:t xml:space="preserve">”) </w:t>
      </w:r>
      <w:r>
        <w:t>on the 1st April 1934. When that administration fell, the new Tory-dependent national government immediately scrapped the land valuation process and</w:t>
      </w:r>
      <w:r w:rsidR="00641CFF">
        <w:t xml:space="preserve"> thereby blocked to whole process.</w:t>
      </w:r>
    </w:p>
  </w:footnote>
  <w:footnote w:id="4">
    <w:p w14:paraId="3ECC04B1" w14:textId="0D4999B1" w:rsidR="00CF7FE7" w:rsidRDefault="00CF7FE7">
      <w:pPr>
        <w:pStyle w:val="FootnoteText"/>
      </w:pPr>
      <w:r>
        <w:rPr>
          <w:rStyle w:val="FootnoteReference"/>
        </w:rPr>
        <w:footnoteRef/>
      </w:r>
      <w:r>
        <w:t xml:space="preserve"> The Daily Telegraph, Daily Mail, Daily Express, Daily Star, The Sun and The Times </w:t>
      </w:r>
      <w:r w:rsidR="005A2434">
        <w:t xml:space="preserve">all cravenly reproduced misinformation originating from the Conservative Party and were </w:t>
      </w:r>
      <w:r>
        <w:t>judged by the Independent Press Standards Organisation to have contravened the Editor’s Code in their coverage of this issue</w:t>
      </w:r>
      <w:r w:rsidR="005A2434">
        <w:t xml:space="preserve">: all were </w:t>
      </w:r>
      <w:r>
        <w:t>obliged to publish clarifications</w:t>
      </w:r>
      <w:r w:rsidR="005A2434">
        <w:t xml:space="preserve"> but only after the damage sought had been cynically achieved.</w:t>
      </w:r>
    </w:p>
  </w:footnote>
  <w:footnote w:id="5">
    <w:p w14:paraId="589C9ED2" w14:textId="3DB3D5D5" w:rsidR="009338FF" w:rsidRDefault="009338FF">
      <w:pPr>
        <w:pStyle w:val="FootnoteText"/>
      </w:pPr>
      <w:r>
        <w:rPr>
          <w:rStyle w:val="FootnoteReference"/>
        </w:rPr>
        <w:footnoteRef/>
      </w:r>
      <w:r>
        <w:t xml:space="preserve"> A </w:t>
      </w:r>
      <w:r w:rsidR="00E4157C">
        <w:t>real</w:t>
      </w:r>
      <w:r>
        <w:t xml:space="preserve"> land value tax </w:t>
      </w:r>
      <w:r w:rsidR="00E4157C">
        <w:t xml:space="preserve">(LVT) </w:t>
      </w:r>
      <w:r>
        <w:t xml:space="preserve">was introduced in Denmark in </w:t>
      </w:r>
      <w:r w:rsidR="00E4157C">
        <w:t>1957. Despite clear economic benefits (marked reductions in unemployment, inflation and foreign debt) within just three years, the 1960 election brought in a landowner-backed right-wing government which restored the old fiscal system and reversed all the positive economic trends seen with the LVT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69"/>
    <w:rsid w:val="0001765C"/>
    <w:rsid w:val="00037BC6"/>
    <w:rsid w:val="001167DE"/>
    <w:rsid w:val="002229F3"/>
    <w:rsid w:val="002A34CA"/>
    <w:rsid w:val="0030304A"/>
    <w:rsid w:val="00380892"/>
    <w:rsid w:val="004C5FC2"/>
    <w:rsid w:val="00504033"/>
    <w:rsid w:val="00554EED"/>
    <w:rsid w:val="005A2434"/>
    <w:rsid w:val="00641CFF"/>
    <w:rsid w:val="0066606B"/>
    <w:rsid w:val="00687EE8"/>
    <w:rsid w:val="006A7167"/>
    <w:rsid w:val="0092566A"/>
    <w:rsid w:val="009338FF"/>
    <w:rsid w:val="009A41F3"/>
    <w:rsid w:val="009A719E"/>
    <w:rsid w:val="00A85F05"/>
    <w:rsid w:val="00AE0A69"/>
    <w:rsid w:val="00B02127"/>
    <w:rsid w:val="00B11047"/>
    <w:rsid w:val="00B500E4"/>
    <w:rsid w:val="00B74B1C"/>
    <w:rsid w:val="00BE33D1"/>
    <w:rsid w:val="00C157A8"/>
    <w:rsid w:val="00C338BE"/>
    <w:rsid w:val="00C711A6"/>
    <w:rsid w:val="00CD010E"/>
    <w:rsid w:val="00CF7FE7"/>
    <w:rsid w:val="00D15841"/>
    <w:rsid w:val="00DA40BB"/>
    <w:rsid w:val="00DC4BCB"/>
    <w:rsid w:val="00E17949"/>
    <w:rsid w:val="00E233D1"/>
    <w:rsid w:val="00E4157C"/>
    <w:rsid w:val="00E85F6C"/>
    <w:rsid w:val="00F07B4B"/>
    <w:rsid w:val="00F1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66F"/>
  <w15:chartTrackingRefBased/>
  <w15:docId w15:val="{B354D153-6FC6-40EC-8672-AB6AA52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7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4BCB"/>
    <w:rPr>
      <w:i/>
      <w:iCs/>
    </w:rPr>
  </w:style>
  <w:style w:type="paragraph" w:styleId="FootnoteText">
    <w:name w:val="footnote text"/>
    <w:basedOn w:val="Normal"/>
    <w:link w:val="FootnoteTextChar"/>
    <w:uiPriority w:val="99"/>
    <w:semiHidden/>
    <w:unhideWhenUsed/>
    <w:rsid w:val="006A7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167"/>
    <w:rPr>
      <w:sz w:val="20"/>
      <w:szCs w:val="20"/>
    </w:rPr>
  </w:style>
  <w:style w:type="character" w:styleId="FootnoteReference">
    <w:name w:val="footnote reference"/>
    <w:basedOn w:val="DefaultParagraphFont"/>
    <w:uiPriority w:val="99"/>
    <w:semiHidden/>
    <w:unhideWhenUsed/>
    <w:rsid w:val="006A7167"/>
    <w:rPr>
      <w:vertAlign w:val="superscript"/>
    </w:rPr>
  </w:style>
  <w:style w:type="character" w:customStyle="1" w:styleId="Heading1Char">
    <w:name w:val="Heading 1 Char"/>
    <w:basedOn w:val="DefaultParagraphFont"/>
    <w:link w:val="Heading1"/>
    <w:uiPriority w:val="9"/>
    <w:rsid w:val="00037BC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C81A-7B01-44B5-AA4F-76B07C5C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Molloy</dc:creator>
  <cp:keywords/>
  <dc:description/>
  <cp:lastModifiedBy>Anthony Molloy</cp:lastModifiedBy>
  <cp:revision>2</cp:revision>
  <dcterms:created xsi:type="dcterms:W3CDTF">2018-11-05T09:03:00Z</dcterms:created>
  <dcterms:modified xsi:type="dcterms:W3CDTF">2018-11-05T09:03:00Z</dcterms:modified>
</cp:coreProperties>
</file>